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B16E6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16E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16E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16E6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5146D" w:rsidTr="00B16E6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C5146D" w:rsidRDefault="00C5146D" w:rsidP="00B16E6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5146D" w:rsidRDefault="000C6DC4" w:rsidP="00B16E65">
            <w:pPr>
              <w:rPr>
                <w:sz w:val="20"/>
                <w:szCs w:val="20"/>
              </w:rPr>
            </w:pPr>
            <w:r w:rsidRPr="002C3967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131283" cy="1400175"/>
                  <wp:effectExtent l="0" t="0" r="0" b="0"/>
                  <wp:docPr id="2" name="Рисунок 2" descr="Титуль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итуль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800" cy="1415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BA5B3C" w:rsidRDefault="00C5146D" w:rsidP="00B16E6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C5146D" w:rsidTr="00B16E6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3158C7" w:rsidRDefault="00C5146D" w:rsidP="00B16E6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0C6DC4" w:rsidP="00B16E6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2488</w:t>
            </w:r>
          </w:p>
        </w:tc>
      </w:tr>
      <w:tr w:rsidR="00C5146D" w:rsidTr="00B16E6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3158C7" w:rsidRDefault="00C5146D" w:rsidP="00B16E6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0C6DC4" w:rsidP="00B16E6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</w:t>
            </w:r>
          </w:p>
        </w:tc>
      </w:tr>
      <w:tr w:rsidR="00C5146D" w:rsidTr="00B16E6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3158C7" w:rsidRDefault="00C5146D" w:rsidP="00B16E6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0C6DC4" w:rsidP="00B16E6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2506</w:t>
            </w:r>
          </w:p>
        </w:tc>
      </w:tr>
      <w:tr w:rsidR="00C5146D" w:rsidTr="00B16E6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3158C7" w:rsidRDefault="00C5146D" w:rsidP="00B16E6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C5146D" w:rsidTr="00B16E6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B16E65">
            <w:pPr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0C6DC4" w:rsidP="00B16E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5146D" w:rsidTr="00B16E6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0C6DC4" w:rsidP="00B16E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Скалолаз</w:t>
            </w:r>
            <w:r w:rsidR="00C5146D" w:rsidRPr="00767F5C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0C6DC4" w:rsidP="00B16E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5146D" w:rsidTr="00B16E6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B16E65">
            <w:pPr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Обойма 108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0C6DC4" w:rsidP="00B16E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5146D" w:rsidTr="00B16E6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0C6DC4" w:rsidP="00B16E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Упор</w:t>
            </w:r>
            <w:r w:rsidR="00C5146D" w:rsidRPr="00767F5C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B16E65">
            <w:pPr>
              <w:jc w:val="center"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2</w:t>
            </w:r>
          </w:p>
        </w:tc>
      </w:tr>
      <w:tr w:rsidR="00C5146D" w:rsidTr="00B16E6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B16E65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B16E65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B16E6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B16E65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B16E65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B16E6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B16E65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B16E65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B16E6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5146D" w:rsidRDefault="00C5146D" w:rsidP="00B16E6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Pr="00767F5C" w:rsidRDefault="00C5146D" w:rsidP="00B16E65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B16E65">
            <w:pPr>
              <w:jc w:val="center"/>
              <w:rPr>
                <w:sz w:val="20"/>
                <w:szCs w:val="20"/>
              </w:rPr>
            </w:pPr>
          </w:p>
        </w:tc>
      </w:tr>
      <w:tr w:rsidR="00C5146D" w:rsidTr="00B16E65">
        <w:trPr>
          <w:trHeight w:val="255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B16E65">
            <w:pPr>
              <w:jc w:val="center"/>
            </w:pPr>
            <w:r w:rsidRPr="00767F5C">
              <w:rPr>
                <w:sz w:val="20"/>
                <w:szCs w:val="20"/>
              </w:rPr>
              <w:t>Описание конструкции</w:t>
            </w:r>
          </w:p>
        </w:tc>
      </w:tr>
      <w:tr w:rsidR="00C5146D" w:rsidTr="00B16E6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C5146D" w:rsidP="00B16E6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Спортивное оборудование должно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C5146D" w:rsidRPr="00767F5C" w:rsidRDefault="00C5146D" w:rsidP="00B16E65">
            <w:pPr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Конструкция должна обладать высокой ударопрочностью и виброустойчивостью. Во избежание травм и застревания одежды и частей тела, изделие должно быть разработано и изготовлено в соответствии с требованиями ГОСТ Р 55677-2013. </w:t>
            </w:r>
          </w:p>
          <w:p w:rsidR="00C5146D" w:rsidRPr="00767F5C" w:rsidRDefault="00C5146D" w:rsidP="00B16E6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Изделие должно крепиться при помощи бетонирования стоек в грунт колодцы. </w:t>
            </w:r>
          </w:p>
          <w:p w:rsidR="00C5146D" w:rsidRPr="00767F5C" w:rsidRDefault="00C5146D" w:rsidP="00B16E6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Изделие должно быть антивандальным.</w:t>
            </w:r>
          </w:p>
          <w:p w:rsidR="00C5146D" w:rsidRPr="00767F5C" w:rsidRDefault="00C5146D" w:rsidP="00B16E6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Выступающие части болтовых соединений должны быть защищены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C5146D" w:rsidRPr="00767F5C" w:rsidRDefault="00C5146D" w:rsidP="00B16E6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C5146D" w:rsidRPr="00767F5C" w:rsidRDefault="00C5146D" w:rsidP="00B16E6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 </w:t>
            </w:r>
          </w:p>
        </w:tc>
      </w:tr>
      <w:tr w:rsidR="00C5146D" w:rsidTr="00B16E6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0C6DC4" w:rsidRDefault="00C5146D" w:rsidP="00B16E6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0C6DC4">
              <w:rPr>
                <w:bCs/>
                <w:sz w:val="20"/>
                <w:szCs w:val="20"/>
              </w:rPr>
              <w:t>Стойка</w:t>
            </w:r>
          </w:p>
        </w:tc>
      </w:tr>
      <w:tr w:rsidR="00C5146D" w:rsidTr="00B16E6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146D" w:rsidRPr="000C6DC4" w:rsidRDefault="00C5146D" w:rsidP="00B16E6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0C6DC4" w:rsidRDefault="00C5146D" w:rsidP="00B16E65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0C6DC4">
              <w:rPr>
                <w:sz w:val="20"/>
                <w:szCs w:val="20"/>
              </w:rPr>
              <w:t xml:space="preserve">Две стойки </w:t>
            </w:r>
            <w:r w:rsidR="000C6DC4" w:rsidRPr="000C6DC4">
              <w:rPr>
                <w:sz w:val="20"/>
                <w:szCs w:val="20"/>
              </w:rPr>
              <w:t>должны быть длиной не менее 3400</w:t>
            </w:r>
            <w:r w:rsidRPr="000C6DC4">
              <w:rPr>
                <w:sz w:val="20"/>
                <w:szCs w:val="20"/>
              </w:rPr>
              <w:t xml:space="preserve"> мм. Стойка комплекса должна быть изготовлена из стальной трубы диаметром не менее 108 мм с толщиной стенки не менее 3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C5146D" w:rsidTr="00B16E6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46D" w:rsidRPr="00767F5C" w:rsidRDefault="000C6DC4" w:rsidP="00B16E65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Обойма 108 </w:t>
            </w:r>
          </w:p>
        </w:tc>
      </w:tr>
      <w:tr w:rsidR="00C5146D" w:rsidTr="00B16E6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146D" w:rsidRPr="007C28D1" w:rsidRDefault="00C5146D" w:rsidP="00B16E6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DC4" w:rsidRPr="00767F5C" w:rsidRDefault="000C6DC4" w:rsidP="00B16E65">
            <w:pPr>
              <w:snapToGrid w:val="0"/>
              <w:spacing w:line="256" w:lineRule="auto"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0C6DC4" w:rsidRPr="00767F5C" w:rsidRDefault="000C6DC4" w:rsidP="00B16E65">
            <w:pPr>
              <w:snapToGrid w:val="0"/>
              <w:spacing w:line="256" w:lineRule="auto"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C5146D" w:rsidRPr="00767F5C" w:rsidRDefault="000C6DC4" w:rsidP="00B16E65">
            <w:pPr>
              <w:snapToGrid w:val="0"/>
              <w:contextualSpacing/>
              <w:rPr>
                <w:sz w:val="20"/>
                <w:szCs w:val="20"/>
              </w:rPr>
            </w:pPr>
            <w:r w:rsidRPr="00767F5C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  <w:tr w:rsidR="00C5146D" w:rsidTr="00B16E6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46D" w:rsidRPr="00767F5C" w:rsidRDefault="000C6DC4" w:rsidP="00B16E6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Скалолаз</w:t>
            </w:r>
          </w:p>
        </w:tc>
      </w:tr>
      <w:tr w:rsidR="00C5146D" w:rsidTr="00B16E6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146D" w:rsidRPr="00E53736" w:rsidRDefault="00C5146D" w:rsidP="00B16E6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0C6DC4" w:rsidP="00B16E6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Скалолаз должен состоять из металлических горизонтальных перекладин в кол-ве 3шт., фанерной панели и 20 зацепов. </w:t>
            </w:r>
            <w:r w:rsidRPr="007A1E30">
              <w:rPr>
                <w:sz w:val="20"/>
                <w:szCs w:val="20"/>
              </w:rPr>
              <w:t xml:space="preserve">Перекладины должны быть </w:t>
            </w:r>
            <w:r w:rsidRPr="007A1E30">
              <w:rPr>
                <w:sz w:val="20"/>
                <w:szCs w:val="20"/>
              </w:rPr>
              <w:lastRenderedPageBreak/>
              <w:t xml:space="preserve">изготовлены из металлической трубы указанной длины </w:t>
            </w:r>
            <w:r>
              <w:rPr>
                <w:sz w:val="20"/>
                <w:szCs w:val="20"/>
              </w:rPr>
              <w:t>диаметром не менее 33,5 мм с толщиной стенки не менее 3,2 мм</w:t>
            </w:r>
            <w:r w:rsidRPr="007A1E30">
              <w:rPr>
                <w:sz w:val="20"/>
                <w:szCs w:val="20"/>
              </w:rPr>
              <w:t>. Оба конца перекладины должны крепиться на одинаковой высоте между двумя смежными стойками комплекса.</w:t>
            </w:r>
            <w:r>
              <w:rPr>
                <w:sz w:val="20"/>
                <w:szCs w:val="20"/>
              </w:rPr>
              <w:t xml:space="preserve"> Перекладины крепятся к панели </w:t>
            </w:r>
            <w:proofErr w:type="gramStart"/>
            <w:r>
              <w:rPr>
                <w:sz w:val="20"/>
                <w:szCs w:val="20"/>
              </w:rPr>
              <w:t>путем болтового соединения</w:t>
            </w:r>
            <w:proofErr w:type="gramEnd"/>
            <w:r>
              <w:rPr>
                <w:sz w:val="20"/>
                <w:szCs w:val="20"/>
              </w:rPr>
              <w:t xml:space="preserve"> насквозь просверленного через обе детали. Крепеж со стороны трубы закрывается антивандальными корпус-заглушка. </w:t>
            </w:r>
            <w:proofErr w:type="gramStart"/>
            <w:r>
              <w:rPr>
                <w:sz w:val="20"/>
                <w:szCs w:val="20"/>
              </w:rPr>
              <w:t>Панель</w:t>
            </w:r>
            <w:proofErr w:type="gramEnd"/>
            <w:r>
              <w:rPr>
                <w:sz w:val="20"/>
                <w:szCs w:val="20"/>
              </w:rPr>
              <w:t xml:space="preserve"> изготовленная из фанеры ФОФ с высокой водо- и износостойкостью, с антискользящим покрытием толщиной не менее 18 мм. К панели посредством резьбовых соединений должны крепиться не менее 20 зацепов, изготовленных их полиэтилена ПНД.</w:t>
            </w:r>
          </w:p>
        </w:tc>
      </w:tr>
      <w:tr w:rsidR="00C5146D" w:rsidTr="00B16E6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46D" w:rsidRPr="00767F5C" w:rsidRDefault="000C6DC4" w:rsidP="00B16E6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Упор</w:t>
            </w:r>
          </w:p>
        </w:tc>
      </w:tr>
      <w:tr w:rsidR="00C5146D" w:rsidTr="00B16E6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5146D" w:rsidRDefault="00C5146D" w:rsidP="00B16E6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146D" w:rsidRPr="00E53736" w:rsidRDefault="00C5146D" w:rsidP="00B16E65">
            <w:pPr>
              <w:snapToGri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46D" w:rsidRPr="00767F5C" w:rsidRDefault="000C6DC4" w:rsidP="00B16E6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Выполнены из трубы 42,3</w:t>
            </w:r>
            <w:r w:rsidRPr="006C7CC8">
              <w:rPr>
                <w:sz w:val="20"/>
                <w:szCs w:val="20"/>
              </w:rPr>
              <w:t xml:space="preserve"> толщиной стенки 2,8 мм.</w:t>
            </w:r>
            <w:r>
              <w:rPr>
                <w:sz w:val="20"/>
                <w:szCs w:val="20"/>
              </w:rPr>
              <w:t xml:space="preserve"> Выполняет функцию дополнительной устойчивости.</w:t>
            </w:r>
          </w:p>
        </w:tc>
      </w:tr>
    </w:tbl>
    <w:p w:rsidR="0044021E" w:rsidRDefault="0044021E">
      <w:bookmarkStart w:id="0" w:name="_GoBack"/>
      <w:bookmarkEnd w:id="0"/>
    </w:p>
    <w:p w:rsidR="0044021E" w:rsidRDefault="0044021E"/>
    <w:p w:rsidR="0044021E" w:rsidRDefault="0044021E"/>
    <w:p w:rsidR="0044021E" w:rsidRDefault="0044021E"/>
    <w:p w:rsidR="00FD00F7" w:rsidRDefault="0044021E">
      <w:r>
        <w:br w:type="textWrapping" w:clear="all"/>
      </w:r>
    </w:p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10BA0"/>
    <w:rsid w:val="00034632"/>
    <w:rsid w:val="00051847"/>
    <w:rsid w:val="000A78CD"/>
    <w:rsid w:val="000B3D05"/>
    <w:rsid w:val="000C5D58"/>
    <w:rsid w:val="000C6DC4"/>
    <w:rsid w:val="000D57F3"/>
    <w:rsid w:val="000F54DF"/>
    <w:rsid w:val="00115A5E"/>
    <w:rsid w:val="00143CE3"/>
    <w:rsid w:val="001D7B48"/>
    <w:rsid w:val="00274C1D"/>
    <w:rsid w:val="0029008D"/>
    <w:rsid w:val="002A2CE4"/>
    <w:rsid w:val="003158C7"/>
    <w:rsid w:val="00342EEA"/>
    <w:rsid w:val="00387B72"/>
    <w:rsid w:val="00393CEE"/>
    <w:rsid w:val="00406E80"/>
    <w:rsid w:val="0044021E"/>
    <w:rsid w:val="004532C3"/>
    <w:rsid w:val="0047549D"/>
    <w:rsid w:val="00483763"/>
    <w:rsid w:val="004D4FC1"/>
    <w:rsid w:val="00505262"/>
    <w:rsid w:val="005142F2"/>
    <w:rsid w:val="00547C0C"/>
    <w:rsid w:val="0056426A"/>
    <w:rsid w:val="00592895"/>
    <w:rsid w:val="00593597"/>
    <w:rsid w:val="005F61E0"/>
    <w:rsid w:val="00645D5B"/>
    <w:rsid w:val="00653E56"/>
    <w:rsid w:val="00691488"/>
    <w:rsid w:val="006A0ADF"/>
    <w:rsid w:val="006C1041"/>
    <w:rsid w:val="0072280F"/>
    <w:rsid w:val="0073549A"/>
    <w:rsid w:val="00762284"/>
    <w:rsid w:val="00767F5C"/>
    <w:rsid w:val="00782137"/>
    <w:rsid w:val="00784F6E"/>
    <w:rsid w:val="007948E7"/>
    <w:rsid w:val="007C28D1"/>
    <w:rsid w:val="007D3E16"/>
    <w:rsid w:val="007D70A2"/>
    <w:rsid w:val="007F5EAA"/>
    <w:rsid w:val="00814F75"/>
    <w:rsid w:val="008432D6"/>
    <w:rsid w:val="008574C2"/>
    <w:rsid w:val="00926D86"/>
    <w:rsid w:val="009B7749"/>
    <w:rsid w:val="009D73CD"/>
    <w:rsid w:val="00A6493F"/>
    <w:rsid w:val="00A826B0"/>
    <w:rsid w:val="00A86DB3"/>
    <w:rsid w:val="00A95E85"/>
    <w:rsid w:val="00A9707E"/>
    <w:rsid w:val="00AA759A"/>
    <w:rsid w:val="00AC67BC"/>
    <w:rsid w:val="00AE02B0"/>
    <w:rsid w:val="00B0326B"/>
    <w:rsid w:val="00B1618B"/>
    <w:rsid w:val="00B16E65"/>
    <w:rsid w:val="00B3118E"/>
    <w:rsid w:val="00B60488"/>
    <w:rsid w:val="00B80CE8"/>
    <w:rsid w:val="00BA5B3C"/>
    <w:rsid w:val="00BB0271"/>
    <w:rsid w:val="00BC3792"/>
    <w:rsid w:val="00BD4AE6"/>
    <w:rsid w:val="00BE0CC3"/>
    <w:rsid w:val="00C27A18"/>
    <w:rsid w:val="00C5146D"/>
    <w:rsid w:val="00CB58D5"/>
    <w:rsid w:val="00CF6C49"/>
    <w:rsid w:val="00D37ED4"/>
    <w:rsid w:val="00D4186D"/>
    <w:rsid w:val="00D85D43"/>
    <w:rsid w:val="00DD2C86"/>
    <w:rsid w:val="00DE52A8"/>
    <w:rsid w:val="00DE6F12"/>
    <w:rsid w:val="00E27017"/>
    <w:rsid w:val="00E53736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D1E3AA-E28F-40DD-BA5D-0D9423D88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12</cp:revision>
  <dcterms:created xsi:type="dcterms:W3CDTF">2022-05-19T06:53:00Z</dcterms:created>
  <dcterms:modified xsi:type="dcterms:W3CDTF">2023-06-02T05:42:00Z</dcterms:modified>
</cp:coreProperties>
</file>