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CE4BF1" w:rsidRDefault="00CE4BF1" w:rsidP="00CE4BF1">
            <w:pPr>
              <w:snapToGrid w:val="0"/>
              <w:ind w:firstLine="31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Вешалка для одежды</w:t>
            </w:r>
            <w:bookmarkStart w:id="0" w:name="_GoBack"/>
            <w:bookmarkEnd w:id="0"/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510184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F602C7" wp14:editId="41D573EB">
                  <wp:extent cx="1148715" cy="20967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 305.19.00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209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8400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0184" w:rsidRDefault="00510184" w:rsidP="00274C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1034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0184" w:rsidRDefault="00510184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0184" w:rsidRDefault="00510184" w:rsidP="00FF0C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1862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10184" w:rsidP="00D510F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510FD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10FD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D510FD" w:rsidP="00D51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10FD" w:rsidRDefault="00510184" w:rsidP="00D510FD">
            <w:r>
              <w:rPr>
                <w:sz w:val="20"/>
                <w:szCs w:val="20"/>
              </w:rPr>
              <w:t>Панель</w:t>
            </w:r>
            <w:r w:rsidR="00D510FD" w:rsidRPr="00EB64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0FD" w:rsidRPr="003158C7" w:rsidRDefault="00510184" w:rsidP="00E2399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1018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10184" w:rsidRDefault="00510184" w:rsidP="00D510F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84" w:rsidRDefault="00510184" w:rsidP="00D510F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84" w:rsidRDefault="00510184" w:rsidP="00D510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Крючок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184" w:rsidRDefault="00510184" w:rsidP="00D510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91" w:rsidRPr="00E23991" w:rsidRDefault="00510184" w:rsidP="00E2399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Вешалка для одежды</w:t>
            </w:r>
            <w:r w:rsidR="00E23991" w:rsidRPr="00E23991">
              <w:rPr>
                <w:sz w:val="20"/>
                <w:szCs w:val="20"/>
              </w:rPr>
              <w:t xml:space="preserve"> предназначена для временной </w:t>
            </w:r>
            <w:r>
              <w:rPr>
                <w:sz w:val="20"/>
                <w:szCs w:val="20"/>
              </w:rPr>
              <w:t>хранении одежды пользователей</w:t>
            </w:r>
            <w:r w:rsidR="00E23991" w:rsidRPr="00E23991">
              <w:rPr>
                <w:sz w:val="20"/>
                <w:szCs w:val="20"/>
              </w:rPr>
              <w:t xml:space="preserve">.  Может эксплуатироваться круглогодично во всех климатических зонах. </w:t>
            </w:r>
          </w:p>
          <w:p w:rsidR="00E23991" w:rsidRPr="00E23991" w:rsidRDefault="00E23991" w:rsidP="00E2399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23991">
              <w:rPr>
                <w:sz w:val="20"/>
                <w:szCs w:val="20"/>
              </w:rPr>
              <w:t xml:space="preserve">Соответствует требованиям современного дизайна, отвечает требованиям безопасности пользователя. </w:t>
            </w:r>
          </w:p>
          <w:p w:rsidR="00E23991" w:rsidRPr="00E23991" w:rsidRDefault="00E23991" w:rsidP="00E2399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23991">
              <w:rPr>
                <w:sz w:val="20"/>
                <w:szCs w:val="20"/>
              </w:rPr>
              <w:t>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E23991" w:rsidRPr="00E23991" w:rsidRDefault="00E23991" w:rsidP="00E2399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23991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 в заводских условиях. Порошковая эмаль имеет высокую стойкость к климатическим условиям и эстетичный внешний вид.  Все крепежные элементы должны быть оцинкованы.</w:t>
            </w:r>
          </w:p>
          <w:p w:rsidR="00A6493F" w:rsidRDefault="00E23991" w:rsidP="00510184">
            <w:pPr>
              <w:snapToGrid w:val="0"/>
              <w:ind w:firstLine="34"/>
              <w:contextualSpacing/>
            </w:pPr>
            <w:r w:rsidRPr="00E23991">
              <w:rPr>
                <w:sz w:val="20"/>
                <w:szCs w:val="20"/>
              </w:rPr>
              <w:t xml:space="preserve">Монтаж </w:t>
            </w:r>
            <w:r w:rsidR="00510184">
              <w:rPr>
                <w:sz w:val="20"/>
                <w:szCs w:val="20"/>
              </w:rPr>
              <w:t>вешалки для одежды</w:t>
            </w:r>
            <w:r w:rsidRPr="00E23991">
              <w:rPr>
                <w:sz w:val="20"/>
                <w:szCs w:val="20"/>
              </w:rPr>
              <w:t xml:space="preserve"> производится путем бетонирования </w:t>
            </w:r>
            <w:r w:rsidR="00510184">
              <w:rPr>
                <w:sz w:val="20"/>
                <w:szCs w:val="20"/>
              </w:rPr>
              <w:t>стоек</w:t>
            </w:r>
            <w:r w:rsidRPr="00E23991">
              <w:rPr>
                <w:sz w:val="20"/>
                <w:szCs w:val="20"/>
              </w:rPr>
              <w:t xml:space="preserve"> в грунт на глубину не менее </w:t>
            </w:r>
            <w:r w:rsidR="00510184">
              <w:rPr>
                <w:sz w:val="20"/>
                <w:szCs w:val="20"/>
              </w:rPr>
              <w:t>600</w:t>
            </w:r>
            <w:r w:rsidRPr="00E23991">
              <w:rPr>
                <w:sz w:val="20"/>
                <w:szCs w:val="20"/>
              </w:rPr>
              <w:t xml:space="preserve"> мм.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48400F" w:rsidP="0048400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 комплектации</w:t>
            </w:r>
          </w:p>
        </w:tc>
      </w:tr>
      <w:tr w:rsidR="00E23991" w:rsidTr="008323A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3991" w:rsidRDefault="00E23991" w:rsidP="00E2399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991" w:rsidRPr="00E23991" w:rsidRDefault="00510184" w:rsidP="00E23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91" w:rsidRPr="00E23991" w:rsidRDefault="00510184" w:rsidP="005101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должна быть изготовлена из стальной трубы диаметром 57мм и толщиной стенки 3мм, имеющая </w:t>
            </w:r>
            <w:r w:rsidR="00833FE2">
              <w:rPr>
                <w:sz w:val="20"/>
                <w:szCs w:val="20"/>
              </w:rPr>
              <w:t xml:space="preserve">общую </w:t>
            </w:r>
            <w:r>
              <w:rPr>
                <w:sz w:val="20"/>
                <w:szCs w:val="20"/>
              </w:rPr>
              <w:t>длину 2450мм.</w:t>
            </w:r>
          </w:p>
        </w:tc>
      </w:tr>
      <w:tr w:rsidR="00E23991" w:rsidTr="00E23991">
        <w:trPr>
          <w:trHeight w:val="836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E23991" w:rsidRDefault="00E23991" w:rsidP="00E2399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991" w:rsidRPr="00E23991" w:rsidRDefault="00833FE2" w:rsidP="00E23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91" w:rsidRPr="00E23991" w:rsidRDefault="00833FE2" w:rsidP="00833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 быть изготовлена из влагостойкой фанеры ФСФ толщиной не менее 18 мм. Панель представлена в виде прямоугольника размерами 840х420мм. На панели имеются сквозные отверстия  для крепления хомутов к стойке, и глухие отверстия для крепления крючков.</w:t>
            </w:r>
          </w:p>
        </w:tc>
      </w:tr>
      <w:tr w:rsidR="00AA5ED2" w:rsidTr="00AA5ED2">
        <w:trPr>
          <w:trHeight w:val="443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A5ED2" w:rsidRDefault="00AA5ED2" w:rsidP="00E2399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5ED2" w:rsidRDefault="00AA5ED2" w:rsidP="00E23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Крючок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5ED2" w:rsidRDefault="00AA5ED2" w:rsidP="00833F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Крючок должен быть изготовлен из металлического листа толщиной 2,5мм имеющий два отверстия  под крепление к панели.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406E80"/>
    <w:rsid w:val="004532C3"/>
    <w:rsid w:val="0047549D"/>
    <w:rsid w:val="00483763"/>
    <w:rsid w:val="0048400F"/>
    <w:rsid w:val="004D4FC1"/>
    <w:rsid w:val="00510184"/>
    <w:rsid w:val="005142F2"/>
    <w:rsid w:val="0056426A"/>
    <w:rsid w:val="00592895"/>
    <w:rsid w:val="00593597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4F75"/>
    <w:rsid w:val="00833FE2"/>
    <w:rsid w:val="008432D6"/>
    <w:rsid w:val="008574C2"/>
    <w:rsid w:val="009B7749"/>
    <w:rsid w:val="009D73CD"/>
    <w:rsid w:val="00A6493F"/>
    <w:rsid w:val="00A826B0"/>
    <w:rsid w:val="00A95E85"/>
    <w:rsid w:val="00AA5ED2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B58D5"/>
    <w:rsid w:val="00CE4BF1"/>
    <w:rsid w:val="00CF6C49"/>
    <w:rsid w:val="00D37ED4"/>
    <w:rsid w:val="00D4186D"/>
    <w:rsid w:val="00D510FD"/>
    <w:rsid w:val="00D85D43"/>
    <w:rsid w:val="00DD2C86"/>
    <w:rsid w:val="00DE52A8"/>
    <w:rsid w:val="00E23991"/>
    <w:rsid w:val="00E27017"/>
    <w:rsid w:val="00E6319A"/>
    <w:rsid w:val="00E650F3"/>
    <w:rsid w:val="00E72F51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7</cp:revision>
  <dcterms:created xsi:type="dcterms:W3CDTF">2022-02-21T09:58:00Z</dcterms:created>
  <dcterms:modified xsi:type="dcterms:W3CDTF">2022-02-21T11:22:00Z</dcterms:modified>
</cp:coreProperties>
</file>