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431"/>
        <w:gridCol w:w="4820"/>
        <w:gridCol w:w="1814"/>
      </w:tblGrid>
      <w:tr w:rsidR="00FF0DCF" w:rsidTr="009775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7754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3B3C75" w:rsidRDefault="003B3C75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32E50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E3480D" w:rsidRDefault="00E3480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E95AE8" w:rsidP="00CE61A7">
            <w:pPr>
              <w:ind w:left="-87"/>
              <w:rPr>
                <w:sz w:val="20"/>
                <w:szCs w:val="20"/>
              </w:rPr>
            </w:pPr>
            <w:r w:rsidRPr="00E95A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17077" cy="1173392"/>
                  <wp:effectExtent l="0" t="0" r="6985" b="8255"/>
                  <wp:docPr id="2" name="Рисунок 2" descr="\\ZISO.local\Work\Отделы\Конструкторы\1.2 Перенесенное в Лоцман\1. Уличное оборудование\19. 119.ХХ Домики\119.03.00\Паспорт\Титульник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ZISO.local\Work\Отделы\Конструкторы\1.2 Перенесенное в Лоцман\1. Уличное оборудование\19. 119.ХХ Домики\119.03.00\Паспорт\Титульник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259" cy="118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7754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6E679F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11700</w:t>
            </w:r>
          </w:p>
        </w:tc>
      </w:tr>
      <w:tr w:rsidR="00A6493F" w:rsidTr="0097754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6E679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8400</w:t>
            </w:r>
          </w:p>
        </w:tc>
      </w:tr>
      <w:tr w:rsidR="00A6493F" w:rsidTr="0097754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32E50" w:rsidRDefault="00CE61A7" w:rsidP="006E679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E679F">
              <w:rPr>
                <w:sz w:val="20"/>
                <w:szCs w:val="20"/>
              </w:rPr>
              <w:t>450</w:t>
            </w:r>
          </w:p>
        </w:tc>
      </w:tr>
      <w:tr w:rsidR="00A6493F" w:rsidTr="0097754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F50209" w:rsidRDefault="00F5020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50209">
              <w:rPr>
                <w:sz w:val="20"/>
                <w:szCs w:val="20"/>
              </w:rPr>
              <w:t>Металлический каркас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F0E04" w:rsidRDefault="006E679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32E50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F50209" w:rsidP="00F502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Обшивка каркаса (стены)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2E50" w:rsidRDefault="00F50209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8D1C27" w:rsidRDefault="00FD7E4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</w:t>
            </w:r>
            <w:r w:rsidR="008B2906">
              <w:rPr>
                <w:sz w:val="20"/>
                <w:szCs w:val="20"/>
              </w:rPr>
              <w:t xml:space="preserve"> сегментные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6E679F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754C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6E679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сегментный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54C" w:rsidRDefault="006E679F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F599D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6E679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Канатные лазы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99D" w:rsidRDefault="006E679F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632F1" w:rsidTr="0097754C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Pr="00D4186D" w:rsidRDefault="005632F1" w:rsidP="005632F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632F1" w:rsidTr="0097754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340244">
              <w:rPr>
                <w:sz w:val="20"/>
                <w:szCs w:val="20"/>
              </w:rPr>
              <w:t>Детский игровой, многофункциональный, тематический комплекс. предназначено для интенсивной эксплуатации.</w:t>
            </w:r>
          </w:p>
          <w:p w:rsidR="00F50209" w:rsidRPr="003C7031" w:rsidRDefault="00F50209" w:rsidP="00F50209">
            <w:pPr>
              <w:ind w:firstLine="161"/>
              <w:jc w:val="both"/>
              <w:rPr>
                <w:sz w:val="20"/>
                <w:szCs w:val="20"/>
              </w:rPr>
            </w:pPr>
            <w:r w:rsidRPr="003C7031">
              <w:rPr>
                <w:sz w:val="20"/>
                <w:szCs w:val="20"/>
              </w:rPr>
              <w:t>Возрастная группа 7-14 лет.</w:t>
            </w:r>
          </w:p>
          <w:p w:rsidR="00F50209" w:rsidRPr="003C7031" w:rsidRDefault="00F50209" w:rsidP="00F50209">
            <w:pPr>
              <w:ind w:firstLine="161"/>
              <w:jc w:val="both"/>
              <w:rPr>
                <w:sz w:val="20"/>
                <w:szCs w:val="20"/>
              </w:rPr>
            </w:pPr>
            <w:r w:rsidRPr="003C7031">
              <w:rPr>
                <w:sz w:val="20"/>
                <w:szCs w:val="20"/>
              </w:rPr>
              <w:t xml:space="preserve">Габариты не менее </w:t>
            </w:r>
            <w:r w:rsidR="006E679F">
              <w:rPr>
                <w:sz w:val="20"/>
                <w:szCs w:val="20"/>
              </w:rPr>
              <w:t>11700х8400х6450</w:t>
            </w:r>
            <w:r w:rsidRPr="003C7031">
              <w:rPr>
                <w:sz w:val="20"/>
                <w:szCs w:val="20"/>
              </w:rPr>
              <w:t xml:space="preserve"> мм. (ДхШхВ)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7F182E">
              <w:rPr>
                <w:sz w:val="20"/>
                <w:szCs w:val="20"/>
              </w:rPr>
              <w:t xml:space="preserve">онструкция </w:t>
            </w:r>
            <w:r>
              <w:rPr>
                <w:sz w:val="20"/>
                <w:szCs w:val="20"/>
              </w:rPr>
              <w:t>соответствует</w:t>
            </w:r>
            <w:r w:rsidRPr="007F182E">
              <w:rPr>
                <w:sz w:val="20"/>
                <w:szCs w:val="20"/>
              </w:rPr>
              <w:t xml:space="preserve"> требованиям ГОСТ 34614.1-2019.</w:t>
            </w:r>
          </w:p>
          <w:p w:rsidR="00E974B6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BA0C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340244">
              <w:rPr>
                <w:sz w:val="20"/>
                <w:szCs w:val="20"/>
              </w:rPr>
              <w:t xml:space="preserve"> сборе представляет собой конструкцию в виде</w:t>
            </w:r>
            <w:r>
              <w:rPr>
                <w:sz w:val="20"/>
                <w:szCs w:val="20"/>
              </w:rPr>
              <w:t xml:space="preserve"> </w:t>
            </w:r>
            <w:r w:rsidR="00E974B6">
              <w:rPr>
                <w:sz w:val="20"/>
                <w:szCs w:val="20"/>
              </w:rPr>
              <w:t xml:space="preserve">двух </w:t>
            </w:r>
            <w:r>
              <w:rPr>
                <w:sz w:val="20"/>
                <w:szCs w:val="20"/>
              </w:rPr>
              <w:t>баш</w:t>
            </w:r>
            <w:r w:rsidR="00E974B6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н, состоящ</w:t>
            </w:r>
            <w:r w:rsidR="00E974B6">
              <w:rPr>
                <w:sz w:val="20"/>
                <w:szCs w:val="20"/>
              </w:rPr>
              <w:t>их</w:t>
            </w:r>
            <w:r>
              <w:rPr>
                <w:sz w:val="20"/>
                <w:szCs w:val="20"/>
              </w:rPr>
              <w:t xml:space="preserve"> из металлического каркаса, обшитый панелями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E974B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мм.</w:t>
            </w:r>
            <w:r w:rsidR="00E974B6">
              <w:rPr>
                <w:sz w:val="20"/>
                <w:szCs w:val="20"/>
              </w:rPr>
              <w:t xml:space="preserve"> и панелями с решеткой</w:t>
            </w:r>
            <w:r>
              <w:rPr>
                <w:sz w:val="20"/>
                <w:szCs w:val="20"/>
              </w:rPr>
              <w:t>.</w:t>
            </w:r>
            <w:r w:rsidR="00E974B6">
              <w:rPr>
                <w:sz w:val="20"/>
                <w:szCs w:val="20"/>
              </w:rPr>
              <w:t xml:space="preserve"> </w:t>
            </w:r>
          </w:p>
          <w:p w:rsidR="00E974B6" w:rsidRDefault="00E974B6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  <w:r w:rsidR="00F5020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</w:t>
            </w:r>
            <w:r w:rsidR="00F50209">
              <w:rPr>
                <w:sz w:val="20"/>
                <w:szCs w:val="20"/>
              </w:rPr>
              <w:t xml:space="preserve">ашня имеет три яруса площадок, расположенных на высоте не ниже </w:t>
            </w:r>
            <w:r>
              <w:rPr>
                <w:sz w:val="20"/>
                <w:szCs w:val="20"/>
              </w:rPr>
              <w:t>235</w:t>
            </w:r>
            <w:r w:rsidR="00F50209">
              <w:rPr>
                <w:sz w:val="20"/>
                <w:szCs w:val="20"/>
              </w:rPr>
              <w:t xml:space="preserve"> мм. 2</w:t>
            </w:r>
            <w:r w:rsidR="005E6D1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="005E6D1A">
              <w:rPr>
                <w:sz w:val="20"/>
                <w:szCs w:val="20"/>
              </w:rPr>
              <w:t>5</w:t>
            </w:r>
            <w:r w:rsidR="00F50209">
              <w:rPr>
                <w:sz w:val="20"/>
                <w:szCs w:val="20"/>
              </w:rPr>
              <w:t xml:space="preserve"> мм. и </w:t>
            </w:r>
            <w:r>
              <w:rPr>
                <w:sz w:val="20"/>
                <w:szCs w:val="20"/>
              </w:rPr>
              <w:t>4535</w:t>
            </w:r>
            <w:r w:rsidR="00F50209">
              <w:rPr>
                <w:sz w:val="20"/>
                <w:szCs w:val="20"/>
              </w:rPr>
              <w:t xml:space="preserve"> мм. На площадк</w:t>
            </w:r>
            <w:r>
              <w:rPr>
                <w:sz w:val="20"/>
                <w:szCs w:val="20"/>
              </w:rPr>
              <w:t>е</w:t>
            </w:r>
            <w:r w:rsidR="00F5020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4535</w:t>
            </w:r>
            <w:r w:rsidR="00F50209">
              <w:rPr>
                <w:sz w:val="20"/>
                <w:szCs w:val="20"/>
              </w:rPr>
              <w:t xml:space="preserve"> мм. установлен</w:t>
            </w:r>
            <w:r>
              <w:rPr>
                <w:sz w:val="20"/>
                <w:szCs w:val="20"/>
              </w:rPr>
              <w:t>а</w:t>
            </w:r>
            <w:r w:rsidR="00F50209">
              <w:rPr>
                <w:sz w:val="20"/>
                <w:szCs w:val="20"/>
              </w:rPr>
              <w:t xml:space="preserve"> горк</w:t>
            </w:r>
            <w:r>
              <w:rPr>
                <w:sz w:val="20"/>
                <w:szCs w:val="20"/>
              </w:rPr>
              <w:t>а</w:t>
            </w:r>
            <w:r w:rsidR="00F5020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F50209" w:rsidRDefault="00E974B6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Вторая башя имеет две площади рассположенных на высотах 235 мм. и 2385 мм. Горка рассположена на высоте 2385 мм.</w:t>
            </w:r>
          </w:p>
          <w:p w:rsidR="00F50209" w:rsidRDefault="00F50209" w:rsidP="00E974B6">
            <w:pPr>
              <w:ind w:firstLine="317"/>
              <w:jc w:val="both"/>
              <w:rPr>
                <w:sz w:val="20"/>
                <w:szCs w:val="20"/>
              </w:rPr>
            </w:pPr>
            <w:r w:rsidRPr="002346DD">
              <w:rPr>
                <w:sz w:val="20"/>
                <w:szCs w:val="20"/>
              </w:rPr>
              <w:t xml:space="preserve">Внутри </w:t>
            </w:r>
            <w:r>
              <w:rPr>
                <w:sz w:val="20"/>
                <w:szCs w:val="20"/>
              </w:rPr>
              <w:t>комплекса</w:t>
            </w:r>
            <w:r w:rsidRPr="002346DD">
              <w:rPr>
                <w:sz w:val="20"/>
                <w:szCs w:val="20"/>
              </w:rPr>
              <w:t xml:space="preserve"> устанавливаются элементы в виде канатных лазов. Все площадки оснащены защитными, травмобезопасными ограждениями.</w:t>
            </w:r>
            <w:r>
              <w:rPr>
                <w:sz w:val="20"/>
                <w:szCs w:val="20"/>
              </w:rPr>
              <w:t xml:space="preserve"> Канатные лазы изготовлены из армированного каната Ø16мм.</w:t>
            </w:r>
          </w:p>
          <w:p w:rsidR="00F50209" w:rsidRPr="002346DD" w:rsidRDefault="00F50209" w:rsidP="00F50209">
            <w:pPr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 выполнены в виде туннеля из пластиковых сегментов и соответствуют ГОСТ 34614.3-2019. Внутренний диаметр не менее 760 мм.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BC5E6E">
              <w:rPr>
                <w:sz w:val="20"/>
                <w:szCs w:val="20"/>
              </w:rPr>
              <w:t>Размер безопасной игровой зоны комплекса (зоны приземления) – не менее 1,5 м</w:t>
            </w:r>
            <w:r>
              <w:rPr>
                <w:sz w:val="20"/>
                <w:szCs w:val="20"/>
              </w:rPr>
              <w:t>.</w:t>
            </w:r>
            <w:r w:rsidRPr="00BC5E6E">
              <w:rPr>
                <w:sz w:val="20"/>
                <w:szCs w:val="20"/>
              </w:rPr>
              <w:t xml:space="preserve"> до ближайшего препятствия от вертикальной проекции любой точки </w:t>
            </w:r>
            <w:r>
              <w:rPr>
                <w:sz w:val="20"/>
                <w:szCs w:val="20"/>
              </w:rPr>
              <w:t>конструкции на зону приземления и 2 м. в зоне выката горки.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8C5F5E">
              <w:rPr>
                <w:sz w:val="20"/>
                <w:szCs w:val="20"/>
              </w:rPr>
              <w:t>Температурный режим эксплуатации детск</w:t>
            </w:r>
            <w:r>
              <w:rPr>
                <w:sz w:val="20"/>
                <w:szCs w:val="20"/>
              </w:rPr>
              <w:t>их игровых комплексов</w:t>
            </w:r>
            <w:r>
              <w:rPr>
                <w:sz w:val="20"/>
                <w:szCs w:val="20"/>
              </w:rPr>
              <w:br/>
              <w:t>-65…+65</w:t>
            </w:r>
            <w:r w:rsidRPr="008C5F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°</w:t>
            </w:r>
            <w:r w:rsidRPr="008C5F5E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.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</w:pPr>
          </w:p>
        </w:tc>
      </w:tr>
      <w:tr w:rsidR="000A41DB" w:rsidTr="00A22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2575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2A3000" w:rsidRDefault="00192DFE" w:rsidP="000A41D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A3000">
              <w:rPr>
                <w:bCs/>
                <w:sz w:val="20"/>
                <w:szCs w:val="20"/>
              </w:rPr>
              <w:t>Каркас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612CA9" w:rsidRDefault="00192DFE" w:rsidP="000F1E1C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состоит из рамок и кронштейнов, скрепленных болтами М12 классом прочности не ниже 8,8. Рамки изготовлены из двух параллельных стальных профилей 80х40х</w:t>
            </w:r>
            <w:r w:rsidR="000F1E1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сваренных в раму. Кронштейны изготовлены из стального листа толщиной 3 мм. Металлические части каркаса имеют двухслойное покрытие из цинкосодержащего грунта и порошково-полимерной краски.</w:t>
            </w:r>
          </w:p>
        </w:tc>
      </w:tr>
      <w:tr w:rsidR="00372E4B" w:rsidTr="0030402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72E4B" w:rsidRDefault="00372E4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E4B" w:rsidRPr="002A3000" w:rsidRDefault="005A6DAB" w:rsidP="00372E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A3000">
              <w:rPr>
                <w:sz w:val="20"/>
                <w:szCs w:val="20"/>
              </w:rPr>
              <w:t>Обшивка каркаса (стены)</w:t>
            </w:r>
          </w:p>
        </w:tc>
      </w:tr>
      <w:tr w:rsidR="00372E4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72E4B" w:rsidRDefault="00372E4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E4B" w:rsidRDefault="00372E4B" w:rsidP="000A41DB">
            <w:pPr>
              <w:snapToGrid w:val="0"/>
              <w:jc w:val="center"/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0C8" w:rsidRDefault="005A6DAB" w:rsidP="00024050">
            <w:pPr>
              <w:snapToGrid w:val="0"/>
              <w:ind w:firstLine="17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Стены обеспечивают безопасность </w:t>
            </w:r>
            <w:r w:rsidR="00A02594">
              <w:rPr>
                <w:sz w:val="20"/>
                <w:szCs w:val="20"/>
              </w:rPr>
              <w:t xml:space="preserve">игры на игровом комплексе. </w:t>
            </w:r>
            <w:r w:rsidR="008F20C8">
              <w:rPr>
                <w:sz w:val="20"/>
                <w:szCs w:val="20"/>
              </w:rPr>
              <w:t>Часть с</w:t>
            </w:r>
            <w:r w:rsidR="00A02594">
              <w:rPr>
                <w:sz w:val="20"/>
                <w:szCs w:val="20"/>
              </w:rPr>
              <w:t xml:space="preserve">тен изготовлены из </w:t>
            </w:r>
            <w:r w:rsidR="00A02594">
              <w:rPr>
                <w:sz w:val="20"/>
                <w:szCs w:val="20"/>
                <w:lang w:val="en-US"/>
              </w:rPr>
              <w:t>HPL</w:t>
            </w:r>
            <w:r w:rsidR="00024050">
              <w:rPr>
                <w:sz w:val="20"/>
                <w:szCs w:val="20"/>
              </w:rPr>
              <w:t xml:space="preserve"> панелей толщиной 12 мм.</w:t>
            </w:r>
            <w:r w:rsidR="008F20C8">
              <w:rPr>
                <w:sz w:val="20"/>
                <w:szCs w:val="20"/>
              </w:rPr>
              <w:t xml:space="preserve"> Часть из </w:t>
            </w:r>
            <w:r w:rsidR="00BC639E">
              <w:rPr>
                <w:sz w:val="20"/>
                <w:szCs w:val="20"/>
              </w:rPr>
              <w:t xml:space="preserve">металлической сетки. </w:t>
            </w:r>
          </w:p>
          <w:p w:rsidR="00372E4B" w:rsidRPr="00A02594" w:rsidRDefault="00A02594" w:rsidP="00024050">
            <w:pPr>
              <w:snapToGrid w:val="0"/>
              <w:ind w:firstLine="17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Настил изготовлен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панелей толщиной 20 мм. и имеет шероховату</w:t>
            </w:r>
            <w:r w:rsidR="008B2906">
              <w:rPr>
                <w:sz w:val="20"/>
                <w:szCs w:val="20"/>
              </w:rPr>
              <w:t>ю поверхность лучшего сцепления.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</w:t>
            </w:r>
          </w:p>
        </w:tc>
      </w:tr>
      <w:tr w:rsidR="000A41DB" w:rsidTr="00E3480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AA3" w:rsidRPr="002346DD" w:rsidRDefault="00920AA3" w:rsidP="00920AA3">
            <w:pPr>
              <w:ind w:firstLine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 выполнены в виде туннеля из пластиковых сегментов и соответствуют ГОСТ 34614.3-2019. Внутренний диаметр не менее 760 мм.</w:t>
            </w:r>
          </w:p>
          <w:p w:rsidR="000A41DB" w:rsidRDefault="000A41DB" w:rsidP="00920AA3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Сегментная горка состоих из сементов в четверть диметра и выката с горки. Сегменты изготовленны из ПНД устойчевому к ультрофиалету. Крепятся сегменты при помощи ботового соединения М8. Крепеж дополнительно защищен антивандальными заглушками. </w:t>
            </w:r>
          </w:p>
        </w:tc>
      </w:tr>
      <w:tr w:rsidR="000A41DB" w:rsidTr="005B3F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 преднозначено для предотвращения подьема играющих детей по внешней поверхности горки.</w:t>
            </w:r>
          </w:p>
          <w:p w:rsidR="000A41DB" w:rsidRDefault="000A41DB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Сограждение состоит из стоек и щита.</w:t>
            </w:r>
          </w:p>
          <w:p w:rsidR="000A41DB" w:rsidRDefault="000A41DB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изготовлены из трубы 80х40х3 мм. Покрытие: краска порошковая.</w:t>
            </w:r>
          </w:p>
          <w:p w:rsidR="000A41DB" w:rsidRPr="000D106C" w:rsidRDefault="000A41DB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может быть изготовлен из листа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12 мм. или из фанеры ФОФ 15 мм. покрытой влагостойкой акриловой краской для наружных работ.</w:t>
            </w:r>
          </w:p>
        </w:tc>
      </w:tr>
      <w:tr w:rsidR="000A41DB" w:rsidTr="003A0F9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913C13">
            <w:pPr>
              <w:snapToGrid w:val="0"/>
              <w:ind w:left="57" w:right="57" w:firstLine="2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изготовлен из армировоноого канат</w:t>
            </w:r>
            <w:r w:rsidR="00913C13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Ø16 мм. в виде пространственной сети. Канаты крепятся между собой пластиковыми хомутами. Все элементы лаза устойчивы к ультрофиолетовому излучению.</w:t>
            </w:r>
          </w:p>
        </w:tc>
      </w:tr>
    </w:tbl>
    <w:p w:rsidR="00D929F1" w:rsidRDefault="00D929F1" w:rsidP="00D929F1">
      <w:bookmarkStart w:id="0" w:name="_GoBack"/>
      <w:bookmarkEnd w:id="0"/>
    </w:p>
    <w:p w:rsidR="00FD03AE" w:rsidRDefault="00FD03AE" w:rsidP="00D929F1"/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4865"/>
    <w:multiLevelType w:val="hybridMultilevel"/>
    <w:tmpl w:val="CFBCDCB4"/>
    <w:lvl w:ilvl="0" w:tplc="8E865560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4E2E"/>
    <w:rsid w:val="00024050"/>
    <w:rsid w:val="00031677"/>
    <w:rsid w:val="000329B2"/>
    <w:rsid w:val="00034632"/>
    <w:rsid w:val="00036969"/>
    <w:rsid w:val="00036C78"/>
    <w:rsid w:val="00051847"/>
    <w:rsid w:val="00071E71"/>
    <w:rsid w:val="00072891"/>
    <w:rsid w:val="00080678"/>
    <w:rsid w:val="00083EDB"/>
    <w:rsid w:val="00086B74"/>
    <w:rsid w:val="000A41DB"/>
    <w:rsid w:val="000A78CD"/>
    <w:rsid w:val="000B3D05"/>
    <w:rsid w:val="000B49D1"/>
    <w:rsid w:val="000C5D58"/>
    <w:rsid w:val="000D106C"/>
    <w:rsid w:val="000D57F3"/>
    <w:rsid w:val="000E2139"/>
    <w:rsid w:val="000E3E2D"/>
    <w:rsid w:val="000F1E1C"/>
    <w:rsid w:val="000F54DF"/>
    <w:rsid w:val="000F6D3A"/>
    <w:rsid w:val="00105247"/>
    <w:rsid w:val="001150CF"/>
    <w:rsid w:val="00115A5E"/>
    <w:rsid w:val="00122100"/>
    <w:rsid w:val="00125B5E"/>
    <w:rsid w:val="00190BF9"/>
    <w:rsid w:val="00192DFE"/>
    <w:rsid w:val="00192EF7"/>
    <w:rsid w:val="0019553E"/>
    <w:rsid w:val="001964E8"/>
    <w:rsid w:val="001B1B19"/>
    <w:rsid w:val="001E7CC3"/>
    <w:rsid w:val="001F44E1"/>
    <w:rsid w:val="00205032"/>
    <w:rsid w:val="00231EE5"/>
    <w:rsid w:val="0024567C"/>
    <w:rsid w:val="00253B6D"/>
    <w:rsid w:val="00257511"/>
    <w:rsid w:val="00264744"/>
    <w:rsid w:val="002754A7"/>
    <w:rsid w:val="0029008D"/>
    <w:rsid w:val="002A2CE4"/>
    <w:rsid w:val="002A3000"/>
    <w:rsid w:val="002A72A7"/>
    <w:rsid w:val="002C2D6E"/>
    <w:rsid w:val="002F78C8"/>
    <w:rsid w:val="00300107"/>
    <w:rsid w:val="00311131"/>
    <w:rsid w:val="00311CE1"/>
    <w:rsid w:val="003158C7"/>
    <w:rsid w:val="00325D79"/>
    <w:rsid w:val="00360E1B"/>
    <w:rsid w:val="00372E4B"/>
    <w:rsid w:val="00385AD0"/>
    <w:rsid w:val="003A047B"/>
    <w:rsid w:val="003B3C75"/>
    <w:rsid w:val="003C37E6"/>
    <w:rsid w:val="00406E80"/>
    <w:rsid w:val="00413201"/>
    <w:rsid w:val="00422C3C"/>
    <w:rsid w:val="00451697"/>
    <w:rsid w:val="004532C3"/>
    <w:rsid w:val="004626BB"/>
    <w:rsid w:val="00473C4F"/>
    <w:rsid w:val="0047549D"/>
    <w:rsid w:val="0048228F"/>
    <w:rsid w:val="00483763"/>
    <w:rsid w:val="00484CD8"/>
    <w:rsid w:val="004C615F"/>
    <w:rsid w:val="004C74BA"/>
    <w:rsid w:val="004D4FC1"/>
    <w:rsid w:val="004D705C"/>
    <w:rsid w:val="004F0E04"/>
    <w:rsid w:val="004F5F9B"/>
    <w:rsid w:val="0050377E"/>
    <w:rsid w:val="005142F2"/>
    <w:rsid w:val="00533E8D"/>
    <w:rsid w:val="00542169"/>
    <w:rsid w:val="00547A11"/>
    <w:rsid w:val="00551535"/>
    <w:rsid w:val="00561B81"/>
    <w:rsid w:val="005632F1"/>
    <w:rsid w:val="0056426A"/>
    <w:rsid w:val="00592895"/>
    <w:rsid w:val="00593597"/>
    <w:rsid w:val="005A6A51"/>
    <w:rsid w:val="005A6DAB"/>
    <w:rsid w:val="005B2744"/>
    <w:rsid w:val="005B6449"/>
    <w:rsid w:val="005D1263"/>
    <w:rsid w:val="005D7306"/>
    <w:rsid w:val="005D7362"/>
    <w:rsid w:val="005E6D1A"/>
    <w:rsid w:val="00645D5B"/>
    <w:rsid w:val="006517D9"/>
    <w:rsid w:val="00653E56"/>
    <w:rsid w:val="006555B0"/>
    <w:rsid w:val="00664BB5"/>
    <w:rsid w:val="006710C2"/>
    <w:rsid w:val="0067406B"/>
    <w:rsid w:val="00691488"/>
    <w:rsid w:val="006933B9"/>
    <w:rsid w:val="006A783B"/>
    <w:rsid w:val="006C1041"/>
    <w:rsid w:val="006D1961"/>
    <w:rsid w:val="006E3C01"/>
    <w:rsid w:val="006E679F"/>
    <w:rsid w:val="00703C4F"/>
    <w:rsid w:val="0070768F"/>
    <w:rsid w:val="007149FA"/>
    <w:rsid w:val="0072280F"/>
    <w:rsid w:val="00730B5D"/>
    <w:rsid w:val="007323CD"/>
    <w:rsid w:val="00740982"/>
    <w:rsid w:val="00746972"/>
    <w:rsid w:val="007553A8"/>
    <w:rsid w:val="00762284"/>
    <w:rsid w:val="00782137"/>
    <w:rsid w:val="00784F6E"/>
    <w:rsid w:val="007948E7"/>
    <w:rsid w:val="007A172D"/>
    <w:rsid w:val="007A1AD0"/>
    <w:rsid w:val="007A75A3"/>
    <w:rsid w:val="007B138E"/>
    <w:rsid w:val="007B2EBB"/>
    <w:rsid w:val="007C4183"/>
    <w:rsid w:val="007D6408"/>
    <w:rsid w:val="007E7699"/>
    <w:rsid w:val="007F462D"/>
    <w:rsid w:val="008146A0"/>
    <w:rsid w:val="00814F75"/>
    <w:rsid w:val="00833A1A"/>
    <w:rsid w:val="00846B6C"/>
    <w:rsid w:val="008574C2"/>
    <w:rsid w:val="008735B1"/>
    <w:rsid w:val="008A3BF0"/>
    <w:rsid w:val="008A7D73"/>
    <w:rsid w:val="008B2906"/>
    <w:rsid w:val="008C4118"/>
    <w:rsid w:val="008D1C27"/>
    <w:rsid w:val="008E45C6"/>
    <w:rsid w:val="008F20C8"/>
    <w:rsid w:val="008F599D"/>
    <w:rsid w:val="009000C9"/>
    <w:rsid w:val="009043F5"/>
    <w:rsid w:val="00913C13"/>
    <w:rsid w:val="00920AA3"/>
    <w:rsid w:val="009356D6"/>
    <w:rsid w:val="00945701"/>
    <w:rsid w:val="00950813"/>
    <w:rsid w:val="00950B51"/>
    <w:rsid w:val="00967701"/>
    <w:rsid w:val="0097754C"/>
    <w:rsid w:val="0099148C"/>
    <w:rsid w:val="0099186D"/>
    <w:rsid w:val="00991F4D"/>
    <w:rsid w:val="009A066F"/>
    <w:rsid w:val="009B2390"/>
    <w:rsid w:val="009B43FE"/>
    <w:rsid w:val="009B7749"/>
    <w:rsid w:val="009D2E2D"/>
    <w:rsid w:val="009D73CD"/>
    <w:rsid w:val="009E64B5"/>
    <w:rsid w:val="009F2836"/>
    <w:rsid w:val="00A02594"/>
    <w:rsid w:val="00A03660"/>
    <w:rsid w:val="00A06E75"/>
    <w:rsid w:val="00A2283B"/>
    <w:rsid w:val="00A22F09"/>
    <w:rsid w:val="00A2624A"/>
    <w:rsid w:val="00A6493F"/>
    <w:rsid w:val="00A775F8"/>
    <w:rsid w:val="00A826B0"/>
    <w:rsid w:val="00A86B2E"/>
    <w:rsid w:val="00A95E85"/>
    <w:rsid w:val="00AC67BC"/>
    <w:rsid w:val="00AE0823"/>
    <w:rsid w:val="00B1618B"/>
    <w:rsid w:val="00B168DB"/>
    <w:rsid w:val="00B23DF0"/>
    <w:rsid w:val="00B3118E"/>
    <w:rsid w:val="00B408D0"/>
    <w:rsid w:val="00B42C1E"/>
    <w:rsid w:val="00B60488"/>
    <w:rsid w:val="00B80CE8"/>
    <w:rsid w:val="00BA5B3C"/>
    <w:rsid w:val="00BB0DC2"/>
    <w:rsid w:val="00BB745A"/>
    <w:rsid w:val="00BB7614"/>
    <w:rsid w:val="00BC639E"/>
    <w:rsid w:val="00BD4529"/>
    <w:rsid w:val="00BD4AE6"/>
    <w:rsid w:val="00BE00E1"/>
    <w:rsid w:val="00BE0CC3"/>
    <w:rsid w:val="00BF0601"/>
    <w:rsid w:val="00C07480"/>
    <w:rsid w:val="00C10B81"/>
    <w:rsid w:val="00C27A18"/>
    <w:rsid w:val="00C32E50"/>
    <w:rsid w:val="00C722E0"/>
    <w:rsid w:val="00C87F31"/>
    <w:rsid w:val="00C87F9C"/>
    <w:rsid w:val="00CB58D5"/>
    <w:rsid w:val="00CC2582"/>
    <w:rsid w:val="00CC3090"/>
    <w:rsid w:val="00CD4EBD"/>
    <w:rsid w:val="00CE61A7"/>
    <w:rsid w:val="00CF6C49"/>
    <w:rsid w:val="00D22B18"/>
    <w:rsid w:val="00D24D97"/>
    <w:rsid w:val="00D3047C"/>
    <w:rsid w:val="00D37ED4"/>
    <w:rsid w:val="00D4186D"/>
    <w:rsid w:val="00D437FF"/>
    <w:rsid w:val="00D5674C"/>
    <w:rsid w:val="00D6549B"/>
    <w:rsid w:val="00D85D43"/>
    <w:rsid w:val="00D929F1"/>
    <w:rsid w:val="00DA76AC"/>
    <w:rsid w:val="00DD2C86"/>
    <w:rsid w:val="00DD4EE1"/>
    <w:rsid w:val="00DE52A8"/>
    <w:rsid w:val="00E10DD7"/>
    <w:rsid w:val="00E27017"/>
    <w:rsid w:val="00E3480D"/>
    <w:rsid w:val="00E37B7B"/>
    <w:rsid w:val="00E457FE"/>
    <w:rsid w:val="00E6319A"/>
    <w:rsid w:val="00E650F3"/>
    <w:rsid w:val="00E6645A"/>
    <w:rsid w:val="00E94843"/>
    <w:rsid w:val="00E95AE8"/>
    <w:rsid w:val="00E974B6"/>
    <w:rsid w:val="00EA4216"/>
    <w:rsid w:val="00ED72DF"/>
    <w:rsid w:val="00EE2FA5"/>
    <w:rsid w:val="00EF7ECF"/>
    <w:rsid w:val="00F03328"/>
    <w:rsid w:val="00F20C79"/>
    <w:rsid w:val="00F25367"/>
    <w:rsid w:val="00F32E10"/>
    <w:rsid w:val="00F44866"/>
    <w:rsid w:val="00F45058"/>
    <w:rsid w:val="00F459E5"/>
    <w:rsid w:val="00F46C0A"/>
    <w:rsid w:val="00F477FA"/>
    <w:rsid w:val="00F50209"/>
    <w:rsid w:val="00F52782"/>
    <w:rsid w:val="00F625AA"/>
    <w:rsid w:val="00F7595D"/>
    <w:rsid w:val="00F76E38"/>
    <w:rsid w:val="00F8374C"/>
    <w:rsid w:val="00F8417E"/>
    <w:rsid w:val="00F87895"/>
    <w:rsid w:val="00FA1968"/>
    <w:rsid w:val="00FA1F06"/>
    <w:rsid w:val="00FA54DE"/>
    <w:rsid w:val="00FA6C0A"/>
    <w:rsid w:val="00FA743B"/>
    <w:rsid w:val="00FB5C0A"/>
    <w:rsid w:val="00FC034D"/>
    <w:rsid w:val="00FD00F7"/>
    <w:rsid w:val="00FD03AE"/>
    <w:rsid w:val="00FD5D5A"/>
    <w:rsid w:val="00FD7E4E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Перков Павел Владимирович</cp:lastModifiedBy>
  <cp:revision>90</cp:revision>
  <dcterms:created xsi:type="dcterms:W3CDTF">2023-03-13T06:17:00Z</dcterms:created>
  <dcterms:modified xsi:type="dcterms:W3CDTF">2023-08-09T10:57:00Z</dcterms:modified>
</cp:coreProperties>
</file>