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Pr="00A34E04" w:rsidRDefault="00FF0DCF" w:rsidP="00BD3657">
            <w:pPr>
              <w:jc w:val="center"/>
              <w:rPr>
                <w:sz w:val="22"/>
                <w:szCs w:val="22"/>
              </w:rPr>
            </w:pPr>
            <w:r w:rsidRPr="00A34E04">
              <w:rPr>
                <w:sz w:val="22"/>
                <w:szCs w:val="22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Pr="00A34E04" w:rsidRDefault="00FF0DCF" w:rsidP="00BD3657">
            <w:pPr>
              <w:jc w:val="center"/>
              <w:rPr>
                <w:sz w:val="22"/>
                <w:szCs w:val="22"/>
              </w:rPr>
            </w:pPr>
            <w:r w:rsidRPr="00A34E04">
              <w:rPr>
                <w:sz w:val="22"/>
                <w:szCs w:val="22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Pr="00A34E04" w:rsidRDefault="00FF0DCF" w:rsidP="00BD3657">
            <w:pPr>
              <w:jc w:val="center"/>
              <w:rPr>
                <w:sz w:val="22"/>
                <w:szCs w:val="22"/>
              </w:rPr>
            </w:pPr>
            <w:r w:rsidRPr="00A34E04">
              <w:rPr>
                <w:bCs/>
                <w:sz w:val="22"/>
                <w:szCs w:val="22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D20853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Pr="00A34E04" w:rsidRDefault="00A6493F" w:rsidP="00BD3657">
            <w:pPr>
              <w:spacing w:before="20" w:after="20"/>
              <w:ind w:left="30" w:right="30"/>
              <w:jc w:val="center"/>
              <w:rPr>
                <w:sz w:val="22"/>
                <w:szCs w:val="22"/>
              </w:rPr>
            </w:pPr>
            <w:r w:rsidRPr="00A34E04">
              <w:rPr>
                <w:sz w:val="22"/>
                <w:szCs w:val="22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A34E04" w:rsidRDefault="00FF0C74" w:rsidP="00010FB3">
            <w:pPr>
              <w:snapToGrid w:val="0"/>
              <w:ind w:firstLine="34"/>
              <w:contextualSpacing/>
              <w:rPr>
                <w:sz w:val="22"/>
                <w:szCs w:val="22"/>
              </w:rPr>
            </w:pPr>
            <w:r w:rsidRPr="00A34E04">
              <w:rPr>
                <w:sz w:val="22"/>
                <w:szCs w:val="22"/>
              </w:rPr>
              <w:t>Урна</w:t>
            </w:r>
            <w:r w:rsidR="00A6493F" w:rsidRPr="00A34E04">
              <w:rPr>
                <w:sz w:val="22"/>
                <w:szCs w:val="22"/>
              </w:rPr>
              <w:t xml:space="preserve"> </w:t>
            </w:r>
            <w:r w:rsidR="00084D72">
              <w:rPr>
                <w:sz w:val="22"/>
                <w:szCs w:val="22"/>
              </w:rPr>
              <w:t>69</w:t>
            </w:r>
            <w:r w:rsidR="00010FB3">
              <w:rPr>
                <w:sz w:val="22"/>
                <w:szCs w:val="22"/>
              </w:rPr>
              <w:t> </w:t>
            </w:r>
            <w:r w:rsidR="00A34E04">
              <w:rPr>
                <w:sz w:val="22"/>
                <w:szCs w:val="22"/>
              </w:rPr>
              <w:t>л. наземная</w:t>
            </w:r>
          </w:p>
          <w:p w:rsidR="00010FB3" w:rsidRDefault="00A6493F" w:rsidP="00010FB3">
            <w:pPr>
              <w:snapToGrid w:val="0"/>
              <w:ind w:firstLine="34"/>
              <w:contextualSpacing/>
              <w:rPr>
                <w:sz w:val="22"/>
                <w:szCs w:val="22"/>
              </w:rPr>
            </w:pPr>
            <w:r w:rsidRPr="00A34E04">
              <w:rPr>
                <w:sz w:val="22"/>
                <w:szCs w:val="22"/>
              </w:rPr>
              <w:t>Примерный эскиз</w:t>
            </w:r>
          </w:p>
          <w:p w:rsidR="00010FB3" w:rsidRDefault="00010FB3" w:rsidP="00010FB3">
            <w:pPr>
              <w:snapToGrid w:val="0"/>
              <w:ind w:firstLine="34"/>
              <w:contextualSpacing/>
              <w:rPr>
                <w:sz w:val="22"/>
                <w:szCs w:val="22"/>
              </w:rPr>
            </w:pPr>
          </w:p>
          <w:p w:rsidR="00A6493F" w:rsidRPr="00A34E04" w:rsidRDefault="006512BA" w:rsidP="00010FB3">
            <w:pPr>
              <w:snapToGrid w:val="0"/>
              <w:ind w:firstLine="34"/>
              <w:contextualSpacing/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>
                  <wp:extent cx="851552" cy="1718638"/>
                  <wp:effectExtent l="0" t="0" r="571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05.24.00 Урна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954" cy="17214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6493F" w:rsidRPr="00A34E04" w:rsidRDefault="00A6493F" w:rsidP="00A826B0">
            <w:pPr>
              <w:rPr>
                <w:sz w:val="22"/>
                <w:szCs w:val="22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A34E04" w:rsidRDefault="00A6493F" w:rsidP="00BA5B3C">
            <w:pPr>
              <w:snapToGrid w:val="0"/>
              <w:ind w:firstLine="34"/>
              <w:contextualSpacing/>
              <w:jc w:val="center"/>
              <w:rPr>
                <w:sz w:val="22"/>
                <w:szCs w:val="22"/>
              </w:rPr>
            </w:pPr>
            <w:r w:rsidRPr="00A34E04">
              <w:rPr>
                <w:sz w:val="22"/>
                <w:szCs w:val="22"/>
              </w:rPr>
              <w:t>Внешние размеры (в статичном положении)</w:t>
            </w:r>
          </w:p>
        </w:tc>
      </w:tr>
      <w:tr w:rsidR="007536E8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536E8" w:rsidRPr="00A34E04" w:rsidRDefault="007536E8" w:rsidP="007536E8">
            <w:pPr>
              <w:snapToGrid w:val="0"/>
              <w:spacing w:before="20" w:after="20"/>
              <w:ind w:left="30" w:right="30"/>
              <w:jc w:val="center"/>
              <w:rPr>
                <w:sz w:val="22"/>
                <w:szCs w:val="22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36E8" w:rsidRPr="00A34E04" w:rsidRDefault="007536E8" w:rsidP="007536E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36E8" w:rsidRPr="00A34E04" w:rsidRDefault="007536E8" w:rsidP="007536E8">
            <w:pPr>
              <w:snapToGrid w:val="0"/>
              <w:ind w:firstLine="34"/>
              <w:contextualSpacing/>
              <w:rPr>
                <w:sz w:val="22"/>
                <w:szCs w:val="22"/>
              </w:rPr>
            </w:pPr>
            <w:r w:rsidRPr="00A34E04">
              <w:rPr>
                <w:sz w:val="22"/>
                <w:szCs w:val="22"/>
              </w:rPr>
              <w:t>Длина,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6E8" w:rsidRPr="00A34E04" w:rsidRDefault="00084D72" w:rsidP="007536E8">
            <w:pPr>
              <w:snapToGrid w:val="0"/>
              <w:ind w:firstLine="34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</w:t>
            </w:r>
          </w:p>
        </w:tc>
      </w:tr>
      <w:tr w:rsidR="007536E8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536E8" w:rsidRPr="00A34E04" w:rsidRDefault="007536E8" w:rsidP="007536E8">
            <w:pPr>
              <w:snapToGrid w:val="0"/>
              <w:spacing w:before="20" w:after="20"/>
              <w:ind w:left="30" w:right="30"/>
              <w:jc w:val="center"/>
              <w:rPr>
                <w:sz w:val="22"/>
                <w:szCs w:val="22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36E8" w:rsidRPr="00A34E04" w:rsidRDefault="007536E8" w:rsidP="007536E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36E8" w:rsidRPr="00A34E04" w:rsidRDefault="007536E8" w:rsidP="007536E8">
            <w:pPr>
              <w:snapToGrid w:val="0"/>
              <w:ind w:firstLine="34"/>
              <w:contextualSpacing/>
              <w:rPr>
                <w:sz w:val="22"/>
                <w:szCs w:val="22"/>
              </w:rPr>
            </w:pPr>
            <w:r w:rsidRPr="00A34E04">
              <w:rPr>
                <w:sz w:val="22"/>
                <w:szCs w:val="22"/>
              </w:rPr>
              <w:t>Ширина,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6E8" w:rsidRPr="00A34E04" w:rsidRDefault="00084D72" w:rsidP="003F488E">
            <w:pPr>
              <w:snapToGrid w:val="0"/>
              <w:ind w:firstLine="34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</w:t>
            </w:r>
          </w:p>
        </w:tc>
      </w:tr>
      <w:tr w:rsidR="007536E8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536E8" w:rsidRPr="00A34E04" w:rsidRDefault="007536E8" w:rsidP="007536E8">
            <w:pPr>
              <w:snapToGrid w:val="0"/>
              <w:spacing w:before="20" w:after="20"/>
              <w:ind w:left="30" w:right="30"/>
              <w:jc w:val="center"/>
              <w:rPr>
                <w:sz w:val="22"/>
                <w:szCs w:val="22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36E8" w:rsidRPr="00A34E04" w:rsidRDefault="007536E8" w:rsidP="007536E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36E8" w:rsidRPr="00A34E04" w:rsidRDefault="007536E8" w:rsidP="007536E8">
            <w:pPr>
              <w:snapToGrid w:val="0"/>
              <w:ind w:firstLine="34"/>
              <w:contextualSpacing/>
              <w:rPr>
                <w:sz w:val="22"/>
                <w:szCs w:val="22"/>
              </w:rPr>
            </w:pPr>
            <w:r w:rsidRPr="00A34E04">
              <w:rPr>
                <w:sz w:val="22"/>
                <w:szCs w:val="22"/>
              </w:rPr>
              <w:t>Высота,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6E8" w:rsidRPr="00A34E04" w:rsidRDefault="00084D72" w:rsidP="007536E8">
            <w:pPr>
              <w:snapToGrid w:val="0"/>
              <w:ind w:firstLine="34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</w:t>
            </w:r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Pr="00A34E04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2"/>
                <w:szCs w:val="22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A34E04" w:rsidRDefault="00A6493F" w:rsidP="00BD365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A34E04" w:rsidRDefault="00A6493F" w:rsidP="00BA5B3C">
            <w:pPr>
              <w:snapToGrid w:val="0"/>
              <w:ind w:firstLine="34"/>
              <w:contextualSpacing/>
              <w:jc w:val="center"/>
              <w:rPr>
                <w:sz w:val="22"/>
                <w:szCs w:val="22"/>
              </w:rPr>
            </w:pPr>
            <w:r w:rsidRPr="00A34E04">
              <w:rPr>
                <w:sz w:val="22"/>
                <w:szCs w:val="22"/>
              </w:rPr>
              <w:t>Комплектация</w:t>
            </w:r>
          </w:p>
        </w:tc>
      </w:tr>
      <w:tr w:rsidR="00FF3307" w:rsidTr="00F10E3D">
        <w:trPr>
          <w:trHeight w:val="516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F3307" w:rsidRPr="00A34E04" w:rsidRDefault="00FF3307" w:rsidP="00D4186D">
            <w:pPr>
              <w:snapToGrid w:val="0"/>
              <w:spacing w:before="20" w:after="20"/>
              <w:ind w:left="30" w:right="30"/>
              <w:jc w:val="center"/>
              <w:rPr>
                <w:sz w:val="22"/>
                <w:szCs w:val="22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3307" w:rsidRPr="00A34E04" w:rsidRDefault="00FF3307" w:rsidP="00D4186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F3307" w:rsidRPr="00A34E04" w:rsidRDefault="00FF3307" w:rsidP="00FF0C74">
            <w:pPr>
              <w:snapToGrid w:val="0"/>
              <w:ind w:firstLine="34"/>
              <w:contextualSpacing/>
              <w:rPr>
                <w:sz w:val="22"/>
                <w:szCs w:val="22"/>
              </w:rPr>
            </w:pPr>
            <w:r w:rsidRPr="00A34E04">
              <w:rPr>
                <w:sz w:val="22"/>
                <w:szCs w:val="22"/>
              </w:rPr>
              <w:t>Урна</w:t>
            </w:r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F3307" w:rsidRPr="00A34E04" w:rsidRDefault="00FF3307" w:rsidP="003158C7">
            <w:pPr>
              <w:snapToGrid w:val="0"/>
              <w:ind w:firstLine="34"/>
              <w:contextualSpacing/>
              <w:jc w:val="center"/>
              <w:rPr>
                <w:sz w:val="22"/>
                <w:szCs w:val="22"/>
              </w:rPr>
            </w:pPr>
            <w:r w:rsidRPr="00A34E04">
              <w:rPr>
                <w:sz w:val="22"/>
                <w:szCs w:val="22"/>
              </w:rPr>
              <w:t>1</w:t>
            </w:r>
          </w:p>
        </w:tc>
      </w:tr>
      <w:tr w:rsidR="00A6493F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Pr="00A34E04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2"/>
                <w:szCs w:val="22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A34E04" w:rsidRDefault="00A6493F" w:rsidP="00BD365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A34E04" w:rsidRDefault="00A6493F" w:rsidP="00BA5B3C">
            <w:pPr>
              <w:jc w:val="center"/>
              <w:rPr>
                <w:sz w:val="22"/>
                <w:szCs w:val="22"/>
              </w:rPr>
            </w:pPr>
            <w:r w:rsidRPr="00A34E04">
              <w:rPr>
                <w:sz w:val="22"/>
                <w:szCs w:val="22"/>
              </w:rPr>
              <w:t>Описание конструкции</w:t>
            </w:r>
          </w:p>
        </w:tc>
      </w:tr>
      <w:tr w:rsidR="00A6493F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Pr="00A34E04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2"/>
                <w:szCs w:val="22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A34E04" w:rsidRDefault="00A6493F" w:rsidP="00BD3657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C74" w:rsidRPr="00A34E04" w:rsidRDefault="00FF0C74" w:rsidP="00D4186D">
            <w:pPr>
              <w:snapToGrid w:val="0"/>
              <w:ind w:firstLine="34"/>
              <w:contextualSpacing/>
              <w:rPr>
                <w:sz w:val="22"/>
                <w:szCs w:val="22"/>
              </w:rPr>
            </w:pPr>
            <w:r w:rsidRPr="00A34E04">
              <w:rPr>
                <w:sz w:val="22"/>
                <w:szCs w:val="22"/>
              </w:rPr>
              <w:t>Изделие</w:t>
            </w:r>
            <w:r w:rsidR="00A6493F" w:rsidRPr="00A34E04">
              <w:rPr>
                <w:sz w:val="22"/>
                <w:szCs w:val="22"/>
              </w:rPr>
              <w:t xml:space="preserve"> долж</w:t>
            </w:r>
            <w:r w:rsidRPr="00A34E04">
              <w:rPr>
                <w:sz w:val="22"/>
                <w:szCs w:val="22"/>
              </w:rPr>
              <w:t>но</w:t>
            </w:r>
            <w:r w:rsidR="00A6493F" w:rsidRPr="00A34E04">
              <w:rPr>
                <w:sz w:val="22"/>
                <w:szCs w:val="22"/>
              </w:rPr>
              <w:t xml:space="preserve"> представля</w:t>
            </w:r>
            <w:r w:rsidRPr="00A34E04">
              <w:rPr>
                <w:sz w:val="22"/>
                <w:szCs w:val="22"/>
              </w:rPr>
              <w:t>ть собой устойчивую конструкцию и может использоваться круглогодично.</w:t>
            </w:r>
          </w:p>
          <w:p w:rsidR="00A6493F" w:rsidRPr="00A34E04" w:rsidRDefault="00A6493F" w:rsidP="00FF0C74">
            <w:pPr>
              <w:snapToGrid w:val="0"/>
              <w:ind w:firstLine="34"/>
              <w:contextualSpacing/>
              <w:rPr>
                <w:sz w:val="22"/>
                <w:szCs w:val="22"/>
              </w:rPr>
            </w:pPr>
            <w:r w:rsidRPr="00A34E04">
              <w:rPr>
                <w:sz w:val="22"/>
                <w:szCs w:val="22"/>
              </w:rPr>
              <w:t>Кажд</w:t>
            </w:r>
            <w:r w:rsidR="00FF0C74" w:rsidRPr="00A34E04">
              <w:rPr>
                <w:sz w:val="22"/>
                <w:szCs w:val="22"/>
              </w:rPr>
              <w:t>ое</w:t>
            </w:r>
            <w:r w:rsidRPr="00A34E04">
              <w:rPr>
                <w:sz w:val="22"/>
                <w:szCs w:val="22"/>
              </w:rPr>
              <w:t xml:space="preserve"> </w:t>
            </w:r>
            <w:r w:rsidR="00FF0C74" w:rsidRPr="00A34E04">
              <w:rPr>
                <w:sz w:val="22"/>
                <w:szCs w:val="22"/>
              </w:rPr>
              <w:t xml:space="preserve">изделие </w:t>
            </w:r>
            <w:r w:rsidRPr="00A34E04">
              <w:rPr>
                <w:sz w:val="22"/>
                <w:szCs w:val="22"/>
              </w:rPr>
              <w:t xml:space="preserve">комплектуется </w:t>
            </w:r>
            <w:r w:rsidR="00FF0C74" w:rsidRPr="00A34E04">
              <w:rPr>
                <w:sz w:val="22"/>
                <w:szCs w:val="22"/>
              </w:rPr>
              <w:t>паспортом, включающим информацию о предназначении, комплектации, указание по монтажу, рекоменд</w:t>
            </w:r>
            <w:bookmarkStart w:id="0" w:name="_GoBack"/>
            <w:bookmarkEnd w:id="0"/>
            <w:r w:rsidR="00FF0C74" w:rsidRPr="00A34E04">
              <w:rPr>
                <w:sz w:val="22"/>
                <w:szCs w:val="22"/>
              </w:rPr>
              <w:t>ациями по обслуживанию и иными требованиями</w:t>
            </w:r>
            <w:r w:rsidRPr="00A34E04">
              <w:rPr>
                <w:sz w:val="22"/>
                <w:szCs w:val="22"/>
              </w:rPr>
              <w:t>.</w:t>
            </w:r>
          </w:p>
        </w:tc>
      </w:tr>
      <w:tr w:rsidR="00A6493F" w:rsidTr="0086594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Pr="00A34E04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2"/>
                <w:szCs w:val="22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A34E04" w:rsidRDefault="00FF0C74" w:rsidP="00DE52A8">
            <w:pPr>
              <w:snapToGrid w:val="0"/>
              <w:ind w:firstLine="34"/>
              <w:contextualSpacing/>
              <w:jc w:val="center"/>
              <w:rPr>
                <w:bCs/>
                <w:sz w:val="22"/>
                <w:szCs w:val="22"/>
              </w:rPr>
            </w:pPr>
            <w:r w:rsidRPr="00A34E04">
              <w:rPr>
                <w:bCs/>
                <w:sz w:val="22"/>
                <w:szCs w:val="22"/>
              </w:rPr>
              <w:t>Урна</w:t>
            </w:r>
          </w:p>
        </w:tc>
      </w:tr>
      <w:tr w:rsidR="00A6493F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Pr="00A34E04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Pr="00A34E04" w:rsidRDefault="00A6493F" w:rsidP="000F54D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0976" w:rsidRDefault="00084D72" w:rsidP="00084D72">
            <w:pPr>
              <w:snapToGrid w:val="0"/>
              <w:contextualSpacing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Урна</w:t>
            </w:r>
            <w:r w:rsidR="00E837E2">
              <w:rPr>
                <w:bCs/>
                <w:sz w:val="22"/>
                <w:szCs w:val="22"/>
              </w:rPr>
              <w:t xml:space="preserve"> должна быть </w:t>
            </w:r>
            <w:r>
              <w:rPr>
                <w:bCs/>
                <w:sz w:val="22"/>
                <w:szCs w:val="22"/>
              </w:rPr>
              <w:t>изготовлена</w:t>
            </w:r>
            <w:r w:rsidR="00A12995" w:rsidRPr="00A34E04">
              <w:rPr>
                <w:bCs/>
                <w:sz w:val="22"/>
                <w:szCs w:val="22"/>
              </w:rPr>
              <w:t xml:space="preserve"> из </w:t>
            </w:r>
            <w:r>
              <w:rPr>
                <w:bCs/>
                <w:sz w:val="22"/>
                <w:szCs w:val="22"/>
              </w:rPr>
              <w:t>металла и дерева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. Каркас должен быть изготовлен из </w:t>
            </w:r>
            <w:r w:rsidR="002F0647">
              <w:rPr>
                <w:rFonts w:eastAsiaTheme="minorHAnsi"/>
                <w:sz w:val="22"/>
                <w:szCs w:val="22"/>
                <w:lang w:eastAsia="en-US"/>
              </w:rPr>
              <w:t>металли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ческого листа толщиной не менее 4 </w:t>
            </w:r>
            <w:r w:rsidR="002F0647">
              <w:rPr>
                <w:rFonts w:eastAsiaTheme="minorHAnsi"/>
                <w:sz w:val="22"/>
                <w:szCs w:val="22"/>
                <w:lang w:eastAsia="en-US"/>
              </w:rPr>
              <w:t>мм</w:t>
            </w:r>
            <w:r w:rsidR="00A34E04" w:rsidRPr="00A34E04">
              <w:rPr>
                <w:rFonts w:eastAsiaTheme="minorHAnsi"/>
                <w:sz w:val="22"/>
                <w:szCs w:val="22"/>
                <w:lang w:eastAsia="en-US"/>
              </w:rPr>
              <w:t>.</w:t>
            </w:r>
            <w:r w:rsidR="002F0647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В передней и задней части  урна должна иметь обшивку из </w:t>
            </w:r>
            <w:r w:rsidR="002F0647">
              <w:rPr>
                <w:rFonts w:eastAsiaTheme="minorHAnsi"/>
                <w:sz w:val="22"/>
                <w:szCs w:val="22"/>
                <w:lang w:eastAsia="en-US"/>
              </w:rPr>
              <w:t>деревянного бруса.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bCs/>
                <w:sz w:val="22"/>
                <w:szCs w:val="22"/>
              </w:rPr>
              <w:t>К</w:t>
            </w:r>
            <w:r w:rsidRPr="00A34E04">
              <w:rPr>
                <w:bCs/>
                <w:sz w:val="22"/>
                <w:szCs w:val="22"/>
              </w:rPr>
              <w:t xml:space="preserve">онтейнер для мусора должен быть изготовлен из </w:t>
            </w:r>
            <w:r>
              <w:rPr>
                <w:bCs/>
                <w:sz w:val="22"/>
                <w:szCs w:val="22"/>
              </w:rPr>
              <w:t xml:space="preserve">оцинкованного </w:t>
            </w:r>
            <w:r w:rsidRPr="00A34E04">
              <w:rPr>
                <w:rFonts w:eastAsiaTheme="minorHAnsi"/>
                <w:sz w:val="22"/>
                <w:szCs w:val="22"/>
                <w:lang w:eastAsia="en-US"/>
              </w:rPr>
              <w:t xml:space="preserve">металлического листа толщиной не менее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0,80</w:t>
            </w:r>
            <w:r w:rsidRPr="00A34E04">
              <w:rPr>
                <w:rFonts w:eastAsiaTheme="minorHAnsi"/>
                <w:sz w:val="22"/>
                <w:szCs w:val="22"/>
                <w:lang w:eastAsia="en-US"/>
              </w:rPr>
              <w:t xml:space="preserve"> мм</w:t>
            </w:r>
            <w:r w:rsidR="00EB14D5">
              <w:rPr>
                <w:bCs/>
                <w:sz w:val="22"/>
                <w:szCs w:val="22"/>
              </w:rPr>
              <w:t xml:space="preserve"> </w:t>
            </w:r>
            <w:r w:rsidR="00E837E2">
              <w:rPr>
                <w:bCs/>
                <w:sz w:val="22"/>
                <w:szCs w:val="22"/>
              </w:rPr>
              <w:t xml:space="preserve">Объем контейнера должен быть </w:t>
            </w:r>
            <w:r w:rsidR="002F0647">
              <w:rPr>
                <w:bCs/>
                <w:sz w:val="22"/>
                <w:szCs w:val="22"/>
              </w:rPr>
              <w:t xml:space="preserve">не менее </w:t>
            </w:r>
            <w:r>
              <w:rPr>
                <w:bCs/>
                <w:sz w:val="22"/>
                <w:szCs w:val="22"/>
              </w:rPr>
              <w:t>6</w:t>
            </w:r>
            <w:r w:rsidR="0009541E" w:rsidRPr="0009541E">
              <w:rPr>
                <w:bCs/>
                <w:sz w:val="22"/>
                <w:szCs w:val="22"/>
              </w:rPr>
              <w:t>0</w:t>
            </w:r>
            <w:r w:rsidR="00E837E2">
              <w:rPr>
                <w:bCs/>
                <w:sz w:val="22"/>
                <w:szCs w:val="22"/>
              </w:rPr>
              <w:t xml:space="preserve"> </w:t>
            </w:r>
            <w:r w:rsidR="00A12995" w:rsidRPr="00A34E04">
              <w:rPr>
                <w:bCs/>
                <w:sz w:val="22"/>
                <w:szCs w:val="22"/>
              </w:rPr>
              <w:t>л.</w:t>
            </w:r>
          </w:p>
          <w:p w:rsidR="00A6493F" w:rsidRDefault="00A00976" w:rsidP="00084D72">
            <w:pPr>
              <w:snapToGrid w:val="0"/>
              <w:contextualSpacing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Металлический </w:t>
            </w:r>
            <w:r w:rsidR="00A12995" w:rsidRPr="00A34E04">
              <w:rPr>
                <w:bCs/>
                <w:sz w:val="22"/>
                <w:szCs w:val="22"/>
              </w:rPr>
              <w:t>к</w:t>
            </w:r>
            <w:r>
              <w:rPr>
                <w:bCs/>
                <w:sz w:val="22"/>
                <w:szCs w:val="22"/>
              </w:rPr>
              <w:t>аркас должен</w:t>
            </w:r>
            <w:r w:rsidR="00A12995" w:rsidRPr="00A34E04">
              <w:rPr>
                <w:bCs/>
                <w:sz w:val="22"/>
                <w:szCs w:val="22"/>
              </w:rPr>
              <w:t xml:space="preserve"> быть окрашен порошковой полимерной краской в заводских условиях методом запекания стойкой к истиранию, устойчивой к воздействию ультрафиолета.</w:t>
            </w:r>
            <w:r w:rsidR="002F0647">
              <w:rPr>
                <w:bCs/>
                <w:sz w:val="22"/>
                <w:szCs w:val="22"/>
              </w:rPr>
              <w:t xml:space="preserve"> Деревянные конструкции</w:t>
            </w:r>
            <w:r w:rsidR="002F0647" w:rsidRPr="00A34E04">
              <w:rPr>
                <w:bCs/>
                <w:sz w:val="22"/>
                <w:szCs w:val="22"/>
              </w:rPr>
              <w:t xml:space="preserve"> </w:t>
            </w:r>
            <w:r w:rsidR="002F0647">
              <w:rPr>
                <w:bCs/>
                <w:sz w:val="22"/>
                <w:szCs w:val="22"/>
              </w:rPr>
              <w:t>должны</w:t>
            </w:r>
            <w:r w:rsidR="002F0647" w:rsidRPr="00A34E04">
              <w:rPr>
                <w:bCs/>
                <w:sz w:val="22"/>
                <w:szCs w:val="22"/>
              </w:rPr>
              <w:t xml:space="preserve"> быть окрашен</w:t>
            </w:r>
            <w:r w:rsidR="002F0647">
              <w:rPr>
                <w:bCs/>
                <w:sz w:val="22"/>
                <w:szCs w:val="22"/>
              </w:rPr>
              <w:t>ы</w:t>
            </w:r>
            <w:r w:rsidR="002F0647" w:rsidRPr="00A34E04">
              <w:rPr>
                <w:bCs/>
                <w:sz w:val="22"/>
                <w:szCs w:val="22"/>
              </w:rPr>
              <w:t xml:space="preserve"> порошковой полимерной краской в заводских условиях стойкой к истиранию, устойчивой к воздействию ультрафиолета.</w:t>
            </w:r>
          </w:p>
          <w:p w:rsidR="00EB14D5" w:rsidRDefault="00084D72" w:rsidP="00084D72">
            <w:pPr>
              <w:snapToGrid w:val="0"/>
              <w:contextualSpacing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</w:t>
            </w:r>
            <w:r w:rsidR="00EB14D5" w:rsidRPr="00C40887">
              <w:rPr>
                <w:bCs/>
                <w:sz w:val="22"/>
                <w:szCs w:val="22"/>
              </w:rPr>
              <w:t xml:space="preserve">ля </w:t>
            </w:r>
            <w:r>
              <w:rPr>
                <w:bCs/>
                <w:sz w:val="22"/>
                <w:szCs w:val="22"/>
              </w:rPr>
              <w:t xml:space="preserve">извлечения </w:t>
            </w:r>
            <w:r w:rsidR="00D07D1D">
              <w:rPr>
                <w:bCs/>
                <w:sz w:val="22"/>
                <w:szCs w:val="22"/>
              </w:rPr>
              <w:t xml:space="preserve">контейнера с </w:t>
            </w:r>
            <w:r w:rsidR="00EB14D5" w:rsidRPr="00C40887">
              <w:rPr>
                <w:bCs/>
                <w:sz w:val="22"/>
                <w:szCs w:val="22"/>
              </w:rPr>
              <w:t>мусор</w:t>
            </w:r>
            <w:r w:rsidR="00D07D1D">
              <w:rPr>
                <w:bCs/>
                <w:sz w:val="22"/>
                <w:szCs w:val="22"/>
              </w:rPr>
              <w:t>ом предусмотрено открывание передней и задней панели.</w:t>
            </w:r>
            <w:r w:rsidR="00EB14D5" w:rsidRPr="00C40887">
              <w:rPr>
                <w:bCs/>
                <w:sz w:val="22"/>
                <w:szCs w:val="22"/>
              </w:rPr>
              <w:t xml:space="preserve"> </w:t>
            </w:r>
            <w:r w:rsidR="00D07D1D">
              <w:rPr>
                <w:bCs/>
                <w:sz w:val="22"/>
                <w:szCs w:val="22"/>
              </w:rPr>
              <w:t>Контейнер</w:t>
            </w:r>
            <w:r w:rsidR="00EB14D5" w:rsidRPr="00C40887">
              <w:rPr>
                <w:bCs/>
                <w:sz w:val="22"/>
                <w:szCs w:val="22"/>
              </w:rPr>
              <w:t xml:space="preserve"> име</w:t>
            </w:r>
            <w:r w:rsidR="00D07D1D">
              <w:rPr>
                <w:bCs/>
                <w:sz w:val="22"/>
                <w:szCs w:val="22"/>
              </w:rPr>
              <w:t xml:space="preserve">ет </w:t>
            </w:r>
            <w:r w:rsidR="00EB14D5" w:rsidRPr="00C40887">
              <w:rPr>
                <w:bCs/>
                <w:sz w:val="22"/>
                <w:szCs w:val="22"/>
              </w:rPr>
              <w:t xml:space="preserve">возможность </w:t>
            </w:r>
            <w:r w:rsidR="00E837E2">
              <w:rPr>
                <w:bCs/>
                <w:sz w:val="22"/>
                <w:szCs w:val="22"/>
              </w:rPr>
              <w:t>извлечения из урны</w:t>
            </w:r>
            <w:r w:rsidR="002F0647">
              <w:rPr>
                <w:bCs/>
                <w:sz w:val="22"/>
                <w:szCs w:val="22"/>
              </w:rPr>
              <w:t xml:space="preserve"> с помощью металлических ручек. На</w:t>
            </w:r>
            <w:r w:rsidR="00EB14D5" w:rsidRPr="00C40887">
              <w:rPr>
                <w:bCs/>
                <w:sz w:val="22"/>
                <w:szCs w:val="22"/>
              </w:rPr>
              <w:t xml:space="preserve"> дне контейнера должны быть </w:t>
            </w:r>
            <w:r w:rsidR="002F0647">
              <w:rPr>
                <w:bCs/>
                <w:sz w:val="22"/>
                <w:szCs w:val="22"/>
              </w:rPr>
              <w:t>дренажные отверстия.</w:t>
            </w:r>
          </w:p>
          <w:p w:rsidR="009C08E3" w:rsidRPr="00A34E04" w:rsidRDefault="009C08E3" w:rsidP="00084D72">
            <w:pPr>
              <w:snapToGrid w:val="0"/>
              <w:contextualSpacing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Урна должна иметь возможность крепления к твердому покрытию.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10FB3"/>
    <w:rsid w:val="00034632"/>
    <w:rsid w:val="00051847"/>
    <w:rsid w:val="00084D72"/>
    <w:rsid w:val="0009541E"/>
    <w:rsid w:val="000A78CD"/>
    <w:rsid w:val="000B3D05"/>
    <w:rsid w:val="000C5D58"/>
    <w:rsid w:val="000D57F3"/>
    <w:rsid w:val="000E5C3D"/>
    <w:rsid w:val="000F54DF"/>
    <w:rsid w:val="00102911"/>
    <w:rsid w:val="00115A5E"/>
    <w:rsid w:val="00274C1D"/>
    <w:rsid w:val="0029008D"/>
    <w:rsid w:val="002A2CE4"/>
    <w:rsid w:val="002F0647"/>
    <w:rsid w:val="003158C7"/>
    <w:rsid w:val="003F488E"/>
    <w:rsid w:val="00406E80"/>
    <w:rsid w:val="004532C3"/>
    <w:rsid w:val="0047549D"/>
    <w:rsid w:val="00483763"/>
    <w:rsid w:val="004D4FC1"/>
    <w:rsid w:val="00507759"/>
    <w:rsid w:val="005142F2"/>
    <w:rsid w:val="0056426A"/>
    <w:rsid w:val="00592895"/>
    <w:rsid w:val="00593597"/>
    <w:rsid w:val="00645D5B"/>
    <w:rsid w:val="006512BA"/>
    <w:rsid w:val="00653E56"/>
    <w:rsid w:val="00691488"/>
    <w:rsid w:val="006A277B"/>
    <w:rsid w:val="006C1041"/>
    <w:rsid w:val="006F6EA4"/>
    <w:rsid w:val="0072280F"/>
    <w:rsid w:val="007536E8"/>
    <w:rsid w:val="00762284"/>
    <w:rsid w:val="00772BF1"/>
    <w:rsid w:val="00782137"/>
    <w:rsid w:val="00784F6E"/>
    <w:rsid w:val="007948E7"/>
    <w:rsid w:val="00814F75"/>
    <w:rsid w:val="008432D6"/>
    <w:rsid w:val="008574C2"/>
    <w:rsid w:val="009043A4"/>
    <w:rsid w:val="00917172"/>
    <w:rsid w:val="009A47F4"/>
    <w:rsid w:val="009B7749"/>
    <w:rsid w:val="009C08E3"/>
    <w:rsid w:val="009D73CD"/>
    <w:rsid w:val="00A00976"/>
    <w:rsid w:val="00A12995"/>
    <w:rsid w:val="00A34E04"/>
    <w:rsid w:val="00A6493F"/>
    <w:rsid w:val="00A826B0"/>
    <w:rsid w:val="00A95E85"/>
    <w:rsid w:val="00AC67BC"/>
    <w:rsid w:val="00B1618B"/>
    <w:rsid w:val="00B3118E"/>
    <w:rsid w:val="00B60488"/>
    <w:rsid w:val="00B80CE8"/>
    <w:rsid w:val="00BA5B3C"/>
    <w:rsid w:val="00BC7CC6"/>
    <w:rsid w:val="00BD4AE6"/>
    <w:rsid w:val="00BE0CC3"/>
    <w:rsid w:val="00C27A18"/>
    <w:rsid w:val="00CB58D5"/>
    <w:rsid w:val="00CF6C49"/>
    <w:rsid w:val="00D07D1D"/>
    <w:rsid w:val="00D37ED4"/>
    <w:rsid w:val="00D4186D"/>
    <w:rsid w:val="00D85D43"/>
    <w:rsid w:val="00DD2C86"/>
    <w:rsid w:val="00DE52A8"/>
    <w:rsid w:val="00E27017"/>
    <w:rsid w:val="00E6319A"/>
    <w:rsid w:val="00E650F3"/>
    <w:rsid w:val="00E837E2"/>
    <w:rsid w:val="00E94843"/>
    <w:rsid w:val="00EA4216"/>
    <w:rsid w:val="00EB14D5"/>
    <w:rsid w:val="00EC2DB0"/>
    <w:rsid w:val="00EE2FA5"/>
    <w:rsid w:val="00EF7ECF"/>
    <w:rsid w:val="00F16737"/>
    <w:rsid w:val="00F21B2B"/>
    <w:rsid w:val="00F32E10"/>
    <w:rsid w:val="00F8374C"/>
    <w:rsid w:val="00FA1968"/>
    <w:rsid w:val="00FA54DE"/>
    <w:rsid w:val="00FA743B"/>
    <w:rsid w:val="00FD00F7"/>
    <w:rsid w:val="00FF0C74"/>
    <w:rsid w:val="00FF0DCF"/>
    <w:rsid w:val="00FF3307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Вастеев Алексей Леонидович</cp:lastModifiedBy>
  <cp:revision>18</cp:revision>
  <dcterms:created xsi:type="dcterms:W3CDTF">2022-08-12T08:39:00Z</dcterms:created>
  <dcterms:modified xsi:type="dcterms:W3CDTF">2023-04-12T20:34:00Z</dcterms:modified>
</cp:coreProperties>
</file>